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FBD Practice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A rightward force is applied to a crate to push it across the floor at a constant speed. Ignore air resistance.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A rightward force is applied to a dresser to accelerate it to the right across the bedroom floor. Ignore air resistance.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A rightward-moving car is skidding to a stop across a level roadway with locked wheels. Ignore air resistance.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A football is moving upward and rightward towards the peak of its trajectory. Ignore air resistance.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5. The cabin of a small freight elevator is secured to a motor by a cable and is moving upward with a constant speed. There is no contact between the cabin and the elevator shaft. Ignore air resistance.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6. A downward-moving skydiver is falling with a constant speed.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7. A hockey puck glides to the right across the ice at a constant speed. Ignore air resistance.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8. A sledder has reached the bottom of a hill and is coasting to the right while slowing down along the loosely-packed snow. Ignore air resistance.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9. A football, originally kicked at an 40-degree angle to the horizontal, is at the peak of its trajectory. Ignore air resistance.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10. A downward-moving skydiver who has just opened the parachute is slowing down. (Diagram the forces on the skydiver/parachute combination.)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11. The cabin of a small freight elevator is secured to a motor by a cable and is moving upward while slowing down. There is no contact between the cabin and the elevator shaft. Ignore air resistance.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12. A softball player does a head-first dive and is sliding to the right across the infield dirt. Ignore air resistance.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=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ΣF</w:t>
            </w:r>
            <w:r w:rsidDel="00000000" w:rsidR="00000000" w:rsidRPr="00000000">
              <w:rPr>
                <w:vertAlign w:val="sub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 =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20"/>
                <w:szCs w:val="120"/>
                <w:rtl w:val="0"/>
              </w:rPr>
              <w:t xml:space="preserve">ᐧ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